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5A" w:rsidRDefault="003F0B59" w:rsidP="004D3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</w:p>
    <w:p w:rsidR="004D315A" w:rsidRDefault="003F0B59" w:rsidP="004D315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65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«Подвижная игра как средство </w:t>
      </w:r>
    </w:p>
    <w:p w:rsidR="004D315A" w:rsidRDefault="003F0B59" w:rsidP="004D315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6528">
        <w:rPr>
          <w:rFonts w:ascii="Times New Roman" w:hAnsi="Times New Roman" w:cs="Times New Roman"/>
          <w:b/>
          <w:color w:val="FF0000"/>
          <w:sz w:val="28"/>
          <w:szCs w:val="28"/>
        </w:rPr>
        <w:t>всестороннего развития личности ребенка»</w:t>
      </w:r>
    </w:p>
    <w:p w:rsidR="004D315A" w:rsidRDefault="004D315A" w:rsidP="004D315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Описание материала: Данная консультация для родителей поможет полно разъяснить о важности подвижных игр способствующим как развитию физических и умственных способностей, так и освоению нравственных норм, правил поведения, этических ценностей общества.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Консультация для родителей на тему: «Подвижная игра как средство всестороннего развития личности ребенка»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воображение, увеличивается словарный запас, обогащается речь детей.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</w:t>
      </w:r>
      <w:proofErr w:type="spellStart"/>
      <w:proofErr w:type="gramStart"/>
      <w:r w:rsidRPr="00116528">
        <w:rPr>
          <w:rFonts w:ascii="Times New Roman" w:hAnsi="Times New Roman" w:cs="Times New Roman"/>
          <w:sz w:val="28"/>
          <w:szCs w:val="28"/>
        </w:rPr>
        <w:t>личности.В</w:t>
      </w:r>
      <w:proofErr w:type="spellEnd"/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Подвижные игры делят на элементарные и сложные. Элементарные в свою очередь делят на сюжетные и бессюжетные, игры-забавы, аттракционы. Сюжетные игры имеют готовый сюжет и твердо зафиксированные правила. Сюжет отражает явления окружающей жизни. игровые действия связаны с развитием сюжета и с ролью, которую выполняет ребенок.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>Правила обусловливают начало и прекращение движения, определяют поведение и взаимоотношения играющих, уточняют ход игры. Подчинение правилам обязательно для всех. Сюжетные подвижные иг</w:t>
      </w:r>
      <w:r w:rsidR="004D315A">
        <w:rPr>
          <w:rFonts w:ascii="Times New Roman" w:hAnsi="Times New Roman" w:cs="Times New Roman"/>
          <w:sz w:val="28"/>
          <w:szCs w:val="28"/>
        </w:rPr>
        <w:t>ры преимущественно коллективные</w:t>
      </w:r>
      <w:r w:rsidRPr="00116528">
        <w:rPr>
          <w:rFonts w:ascii="Times New Roman" w:hAnsi="Times New Roman" w:cs="Times New Roman"/>
          <w:sz w:val="28"/>
          <w:szCs w:val="28"/>
        </w:rPr>
        <w:t>.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Игры этого вида используются во всех возрастных группах. Бессюжетные подвижные игры не имеют сюжета, образов, но сходны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 сюжетными наличием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К сложным играм относятся спортивные игры (городки, бадминтон, настольный теннис, баскетбол, волейбол, футбол, хоккей). В дошкольном возрасте используются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элементы этих игр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и дети играют по упрощенным правилам.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Истоки подвижных игр уходят корнями в глубокую древность.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История появления игр позволяет понять их воспитательное значение. Игра была спутником человека с незапамятных времен. В ней культуры разных народов демонстрируют сходство и огромное многообразие. 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Справедливо также мнение Н.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С. Воловик о том, что назначение древних игр — не развлекательное, а практическое. Действиями игры и словами песни люди пытались обеспечить себе будущий успех в предстоящих работах.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Глубокий анализ педагогической и психологической литературы по вопросу исторического происхождения игры провел Д. Б.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который отмечал, что «вопрос об историческом возникновении игры тесно связан с характером воспитания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подрастающихпоколений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 обществах, стоящих на низших уровнях развития производства и культуры».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взрослых. Так, Г. Новицкий в описании остяцкого народа писал, что во всех играх общим являлись ловля птиц, рыбы, охота на зверя. Дети, чтобы прокормиться, учились стрелять из лука, ловить птиц и рыбу. Орудия зависели от того, какая отрасль труда являлась основной в данном обществе. Согласно теории, развитой К. Гроссом, игры служат средством для упражнения различных физических и психических сил. Если наблюдать за играми молодых животных и за играми детей, то этот факт выступает с полной ясностью: игры всюду служат средством для упражнения и развития органов движения, органов чувств - особенно зрения, а в то же время и для развития внимания, наблюдательности, часто и мышления.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Воспитательная и художественная ценности подвижной игры сохранились до настоящего времени. В педагогической истории России подвижным играм придавалось большое значение. Они рассматривались как основа физического воспитания. Во второй половине XIX в. появляются работы виднейших педагогов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Н.И.Пирогова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позднее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Е.Н.Водовозова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П. Ф.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них подчеркивается первостепенное значение подвижной игры как деятельности, отвечающей возрастным потребностям ребенка.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Основатель российской системы физического воспитания П.Ф.Лесгафт отводил подвижной игре большое место. Он указывал на наличие в подвижной игре определенной цели. Рекомендовал постепенно усложнять содержание и правила игры. По утверждению П.Ф. Лесгафта, систематическое проведение подвижных игр развивает у ребенка умение управлять своими движениями, дисциплинирует его тело. Идеи П.Ф. Лесгафта успешно претворялись в жизнь его последователями и учениками (В.В.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Е.А. Аркиным).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рассматривал подвижную игру как средство формирования личности ребенка. Он придавал огромное значение оздоровительной направленности положительных эмоций, которые ребенок испытывает в игре. Серьезные требования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lastRenderedPageBreak/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предъявлял воспитательной ценности сюжета игры, методике ее проведения. Он требовал от воспитателя эмоциональности, эстетики движений, индивидуального подхода к ребенку, точного соблюдения правил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игры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Значительную роль в результативности игры Е. А. Аркин отводил педагогу, его искусству заинтересовать ребенка, правильно объяснить игру, распределить роли, подвести итог; при необходимости педагог успешно может подключиться к игре. В создание теории игры значительный вклад внесли ведущие русские педагоги и психологи. Вопросы теории и методики игры разрабатывались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Д.Б.Элькониным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А. А. Леонтьевым,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А.В.Запорожцем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Н.Н.Поддъяковым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разработке содержания, организации и методики подвижных игр</w:t>
      </w:r>
      <w:r w:rsidR="004D315A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t xml:space="preserve">важную роль сыграли работы А.И.Быковой, М.М.Конторович, Л.И.Михайловой, Т.И.Осокиной, Е.А.Тимофеевой, Л.В.Артамоновой и другими (9).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Игровая деятельность возникает уже 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В играх детей старше полутора лет можно заметить признаки подражания взрослым. Учитывая это, воспитатель вовлекает детей в игры с помощью игрушки, старается разбудить в них интерес эмоциональным образным объяснением.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>В младших группах наиболее часто используются сюжетные игры и простейшие несюжетные игры типа «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», а также игры-забавы. Малышей привлекает в игре главным образом процесс действия: им интересно бежать, догонять, бросать и т.д.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Важно научить ребенка действовать точно по сигналу, подчиняться простым правилам игры. Успех проведения игры в младшей группе зависит от воспитателя. Он должен заинтересовать детей, дать образцы движений.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справедливость, обращает внимание на качество движений, следит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за тем, что бы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они были легкими, красивыми, уверенными.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Дети должны учиться 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 При умелом руководстве воспитателя подвижной игрой успешно формируется творческая активность детей: они придумывают варианты игры, новые сюжеты, более сложные игровые задания.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>У детей всех возрастов огромная потребность в игре, и очень важно использовать подвижную игру не только для совершенствования</w:t>
      </w:r>
      <w:r w:rsidR="004D315A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sz w:val="28"/>
          <w:szCs w:val="28"/>
        </w:rPr>
        <w:t xml:space="preserve">двигательных навыков, но и для воспитания всех сторон личности ребенка. </w:t>
      </w:r>
    </w:p>
    <w:p w:rsid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Продуманная методика проведения подвижных игр способствует раскрытию индивидуальных способностей ребенка, помогает воспитать его здоровым, бодрым, жизнерадостным, активным, умеющим самостоятельно и творчески решать самые разнообразные задачи. </w:t>
      </w:r>
    </w:p>
    <w:p w:rsidR="0014649C" w:rsidRPr="004D315A" w:rsidRDefault="003F0B59" w:rsidP="004D315A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>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</w:t>
      </w:r>
      <w:r w:rsidR="004D315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4649C" w:rsidRPr="004D315A" w:rsidSect="0014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B59"/>
    <w:rsid w:val="00116528"/>
    <w:rsid w:val="0014649C"/>
    <w:rsid w:val="003F0B59"/>
    <w:rsid w:val="004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7463"/>
  <w15:docId w15:val="{BC8B496C-19F8-42DE-908E-58AEA9CD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1706</Words>
  <Characters>9726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Lirgisso</cp:lastModifiedBy>
  <cp:revision>5</cp:revision>
  <dcterms:created xsi:type="dcterms:W3CDTF">2016-03-13T15:27:00Z</dcterms:created>
  <dcterms:modified xsi:type="dcterms:W3CDTF">2019-10-13T02:45:00Z</dcterms:modified>
</cp:coreProperties>
</file>